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77777777" w:rsidR="00401B6E" w:rsidRPr="001320D2" w:rsidRDefault="00401B6E" w:rsidP="00883D5E">
            <w:pPr>
              <w:tabs>
                <w:tab w:val="center" w:pos="4536"/>
                <w:tab w:val="left" w:pos="5670"/>
                <w:tab w:val="right" w:pos="9072"/>
              </w:tabs>
              <w:jc w:val="center"/>
              <w:rPr>
                <w:rFonts w:ascii="Calibri" w:eastAsia="Calibri" w:hAnsi="Calibri" w:cs="Times New Roman"/>
                <w:sz w:val="22"/>
                <w:szCs w:val="22"/>
                <w:lang w:eastAsia="en-US"/>
              </w:rPr>
            </w:pPr>
            <w:r w:rsidRPr="001320D2">
              <w:rPr>
                <w:rFonts w:ascii="Calibri" w:eastAsia="Calibri" w:hAnsi="Calibri" w:cs="Times New Roman"/>
                <w:noProof/>
                <w:sz w:val="22"/>
                <w:szCs w:val="22"/>
                <w:lang w:eastAsia="en-US"/>
              </w:rPr>
              <w:drawing>
                <wp:inline distT="0" distB="0" distL="0" distR="0" wp14:anchorId="15A488AE" wp14:editId="641C2CA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469063F3"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 xml:space="preserve">01 30 77 </w:t>
            </w:r>
            <w:r w:rsidR="00DD529D">
              <w:rPr>
                <w:rFonts w:ascii="Calibri" w:eastAsia="Calibri" w:hAnsi="Calibri" w:cs="Times New Roman"/>
                <w:noProof/>
                <w:sz w:val="22"/>
                <w:szCs w:val="22"/>
                <w:lang w:eastAsia="en-US"/>
              </w:rPr>
              <w:t>503</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2A15297E"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00DD529D">
              <w:rPr>
                <w:rFonts w:ascii="Calibri" w:eastAsia="Calibri" w:hAnsi="Calibri" w:cs="Times New Roman"/>
                <w:sz w:val="22"/>
                <w:szCs w:val="22"/>
                <w:lang w:eastAsia="en-US"/>
              </w:rPr>
              <w:t>oszjn</w:t>
            </w:r>
            <w:r w:rsidRPr="001320D2">
              <w:rPr>
                <w:rFonts w:ascii="Calibri" w:eastAsia="Calibri" w:hAnsi="Calibri" w:cs="Times New Roman"/>
                <w:noProof/>
                <w:sz w:val="22"/>
                <w:szCs w:val="22"/>
                <w:lang w:eastAsia="en-US"/>
              </w:rPr>
              <w:t>@zzzs.si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www.zzzs.si</w:t>
            </w:r>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32DC38FD" w14:textId="77777777" w:rsidR="002F2430" w:rsidRPr="00230699" w:rsidRDefault="002F243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sz w:val="8"/>
          <w:szCs w:val="8"/>
        </w:rPr>
      </w:pPr>
      <w:bookmarkStart w:id="1" w:name="datoteka"/>
      <w:bookmarkEnd w:id="1"/>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458FA6B5"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730E10">
        <w:rPr>
          <w:rFonts w:asciiTheme="minorHAnsi" w:hAnsiTheme="minorHAnsi" w:cstheme="minorHAnsi"/>
          <w:b/>
          <w:color w:val="00B050"/>
          <w:sz w:val="28"/>
          <w:szCs w:val="28"/>
        </w:rPr>
        <w:t>oddaje</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66EC86D0"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0B48BC">
        <w:rPr>
          <w:rFonts w:asciiTheme="minorHAnsi" w:hAnsiTheme="minorHAnsi" w:cstheme="minorHAnsi"/>
          <w:b/>
          <w:color w:val="00B050"/>
          <w:sz w:val="28"/>
          <w:szCs w:val="28"/>
        </w:rPr>
        <w:t>OSZ-SKU-VZ-3</w:t>
      </w:r>
      <w:r w:rsidR="00A76B56">
        <w:rPr>
          <w:rFonts w:asciiTheme="minorHAnsi" w:hAnsiTheme="minorHAnsi" w:cstheme="minorHAnsi"/>
          <w:b/>
          <w:color w:val="00B050"/>
          <w:sz w:val="28"/>
          <w:szCs w:val="28"/>
        </w:rPr>
        <w:t>2</w:t>
      </w:r>
      <w:r w:rsidR="000B48BC">
        <w:rPr>
          <w:rFonts w:asciiTheme="minorHAnsi" w:hAnsiTheme="minorHAnsi" w:cstheme="minorHAnsi"/>
          <w:b/>
          <w:color w:val="00B050"/>
          <w:sz w:val="28"/>
          <w:szCs w:val="28"/>
        </w:rPr>
        <w:t>-03</w:t>
      </w:r>
      <w:r w:rsidR="00A76B56">
        <w:rPr>
          <w:rFonts w:asciiTheme="minorHAnsi" w:hAnsiTheme="minorHAnsi" w:cstheme="minorHAnsi"/>
          <w:b/>
          <w:color w:val="00B050"/>
          <w:sz w:val="28"/>
          <w:szCs w:val="28"/>
        </w:rPr>
        <w:t>5</w:t>
      </w:r>
      <w:r w:rsidR="000B48BC">
        <w:rPr>
          <w:rFonts w:asciiTheme="minorHAnsi" w:hAnsiTheme="minorHAnsi" w:cstheme="minorHAnsi"/>
          <w:b/>
          <w:color w:val="00B050"/>
          <w:sz w:val="28"/>
          <w:szCs w:val="28"/>
        </w:rPr>
        <w:t>/23-S</w:t>
      </w:r>
    </w:p>
    <w:p w14:paraId="088FB6F6" w14:textId="77777777" w:rsidR="002F2430" w:rsidRPr="00230699" w:rsidRDefault="002F243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sz w:val="8"/>
          <w:szCs w:val="8"/>
        </w:rPr>
      </w:pP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7B6D4407"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w:t>
            </w:r>
            <w:r w:rsidRPr="00230699">
              <w:rPr>
                <w:rFonts w:asciiTheme="minorHAnsi" w:hAnsiTheme="minorHAnsi" w:cstheme="minorHAnsi"/>
                <w:sz w:val="22"/>
                <w:szCs w:val="22"/>
              </w:rPr>
              <w:t>I</w:t>
            </w:r>
            <w:r w:rsidR="00BA2511">
              <w:rPr>
                <w:rFonts w:asciiTheme="minorHAnsi" w:hAnsiTheme="minorHAnsi" w:cstheme="minorHAnsi"/>
                <w:sz w:val="22"/>
                <w:szCs w:val="22"/>
              </w:rPr>
              <w:t>ka I</w:t>
            </w:r>
            <w:r w:rsidRPr="00230699">
              <w:rPr>
                <w:rFonts w:asciiTheme="minorHAnsi" w:hAnsiTheme="minorHAnsi" w:cstheme="minorHAnsi"/>
                <w:sz w:val="22"/>
                <w:szCs w:val="22"/>
              </w:rPr>
              <w:t>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(IBAN št.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77777777"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več soponudnikov – </w:t>
            </w:r>
            <w:r w:rsidRPr="00E7279C">
              <w:rPr>
                <w:rFonts w:asciiTheme="minorHAnsi" w:hAnsiTheme="minorHAnsi"/>
                <w:b/>
                <w:sz w:val="22"/>
                <w:szCs w:val="22"/>
              </w:rPr>
              <w:t>skupna 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lastRenderedPageBreak/>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1"/>
            </w:r>
            <w:r w:rsidRPr="00230699">
              <w:rPr>
                <w:rFonts w:asciiTheme="minorHAnsi" w:hAnsiTheme="minorHAnsi" w:cstheme="minorHAnsi"/>
                <w:sz w:val="22"/>
                <w:szCs w:val="22"/>
              </w:rPr>
              <w:t>? (DA / NE)</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bl>
    <w:p w14:paraId="6DBD5DE2" w14:textId="0E8C7C27" w:rsidR="002C3458"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sidR="0087025A">
        <w:rPr>
          <w:rFonts w:asciiTheme="minorHAnsi" w:hAnsiTheme="minorHAnsi"/>
          <w:i/>
          <w:sz w:val="22"/>
          <w:szCs w:val="22"/>
        </w:rPr>
        <w:t xml:space="preserve"> </w:t>
      </w:r>
    </w:p>
    <w:p w14:paraId="14C78909" w14:textId="77777777" w:rsidR="00D87D8D" w:rsidRPr="004B6D5D" w:rsidRDefault="00D87D8D" w:rsidP="00D87D8D">
      <w:pPr>
        <w:jc w:val="both"/>
        <w:rPr>
          <w:rFonts w:asciiTheme="minorHAnsi" w:hAnsiTheme="minorHAnsi"/>
          <w:sz w:val="22"/>
          <w:szCs w:val="22"/>
        </w:rPr>
      </w:pPr>
    </w:p>
    <w:p w14:paraId="67473AD5" w14:textId="1ED426A0" w:rsidR="00A44843" w:rsidRPr="00230699" w:rsidRDefault="00A44843" w:rsidP="00A44843">
      <w:pPr>
        <w:jc w:val="both"/>
        <w:rPr>
          <w:rFonts w:asciiTheme="minorHAnsi" w:hAnsiTheme="minorHAnsi" w:cstheme="minorHAnsi"/>
          <w:i/>
          <w:sz w:val="22"/>
          <w:szCs w:val="22"/>
        </w:rPr>
      </w:pPr>
      <w:r w:rsidRPr="00E6097A">
        <w:rPr>
          <w:rFonts w:asciiTheme="minorHAnsi" w:hAnsiTheme="minorHAnsi" w:cstheme="minorHAnsi"/>
          <w:sz w:val="22"/>
          <w:szCs w:val="22"/>
        </w:rPr>
        <w:t xml:space="preserve">Na podlagi Povabila k sodelovanju z </w:t>
      </w:r>
      <w:r w:rsidRPr="0080142A">
        <w:rPr>
          <w:rFonts w:asciiTheme="minorHAnsi" w:hAnsiTheme="minorHAnsi" w:cstheme="minorHAnsi"/>
          <w:sz w:val="22"/>
          <w:szCs w:val="22"/>
        </w:rPr>
        <w:t xml:space="preserve">dne </w:t>
      </w:r>
      <w:r w:rsidR="006E5E70" w:rsidRPr="0087025A">
        <w:rPr>
          <w:rFonts w:asciiTheme="minorHAnsi" w:hAnsiTheme="minorHAnsi" w:cstheme="minorHAnsi"/>
          <w:sz w:val="22"/>
          <w:szCs w:val="22"/>
          <w:highlight w:val="yellow"/>
        </w:rPr>
        <w:t>__</w:t>
      </w:r>
      <w:r w:rsidR="006E735F" w:rsidRPr="0087025A">
        <w:rPr>
          <w:rFonts w:asciiTheme="minorHAnsi" w:hAnsiTheme="minorHAnsi" w:cstheme="minorHAnsi"/>
          <w:sz w:val="22"/>
          <w:szCs w:val="22"/>
          <w:highlight w:val="yellow"/>
        </w:rPr>
        <w:t xml:space="preserve"> </w:t>
      </w:r>
      <w:r w:rsidR="006E5E70" w:rsidRPr="0087025A">
        <w:rPr>
          <w:rFonts w:asciiTheme="minorHAnsi" w:hAnsiTheme="minorHAnsi" w:cstheme="minorHAnsi"/>
          <w:sz w:val="22"/>
          <w:szCs w:val="22"/>
          <w:highlight w:val="yellow"/>
        </w:rPr>
        <w:t>__</w:t>
      </w:r>
      <w:r w:rsidR="006E735F" w:rsidRPr="0087025A">
        <w:rPr>
          <w:rFonts w:asciiTheme="minorHAnsi" w:hAnsiTheme="minorHAnsi" w:cstheme="minorHAnsi"/>
          <w:sz w:val="22"/>
          <w:szCs w:val="22"/>
          <w:highlight w:val="yellow"/>
        </w:rPr>
        <w:t>.</w:t>
      </w:r>
      <w:r w:rsidR="006E735F" w:rsidRPr="0080142A">
        <w:rPr>
          <w:rFonts w:asciiTheme="minorHAnsi" w:hAnsiTheme="minorHAnsi" w:cstheme="minorHAnsi"/>
          <w:sz w:val="22"/>
          <w:szCs w:val="22"/>
        </w:rPr>
        <w:t xml:space="preserve"> 202</w:t>
      </w:r>
      <w:r w:rsidR="00401B6E">
        <w:rPr>
          <w:rFonts w:asciiTheme="minorHAnsi" w:hAnsiTheme="minorHAnsi" w:cstheme="minorHAnsi"/>
          <w:sz w:val="22"/>
          <w:szCs w:val="22"/>
        </w:rPr>
        <w:t>2</w:t>
      </w:r>
      <w:r w:rsidRPr="0080142A">
        <w:rPr>
          <w:rFonts w:asciiTheme="minorHAnsi" w:eastAsia="Calibri" w:hAnsiTheme="minorHAnsi" w:cstheme="minorHAnsi"/>
          <w:sz w:val="22"/>
          <w:szCs w:val="22"/>
          <w:lang w:eastAsia="en-US"/>
        </w:rPr>
        <w:t xml:space="preserve"> </w:t>
      </w:r>
      <w:r w:rsidRPr="0080142A">
        <w:rPr>
          <w:rFonts w:asciiTheme="minorHAnsi" w:hAnsiTheme="minorHAnsi" w:cstheme="minorHAnsi"/>
          <w:sz w:val="22"/>
          <w:szCs w:val="22"/>
        </w:rPr>
        <w:t xml:space="preserve">oddajamo </w:t>
      </w:r>
      <w:r w:rsidRPr="00230699">
        <w:rPr>
          <w:rFonts w:asciiTheme="minorHAnsi" w:hAnsiTheme="minorHAnsi" w:cstheme="minorHAnsi"/>
          <w:sz w:val="22"/>
          <w:szCs w:val="22"/>
        </w:rPr>
        <w:t xml:space="preserve">ponudbo za naslednje sklope </w:t>
      </w:r>
      <w:r w:rsidRPr="001C5F5E">
        <w:rPr>
          <w:rFonts w:asciiTheme="minorHAnsi" w:hAnsiTheme="minorHAnsi" w:cstheme="minorHAnsi"/>
          <w:i/>
          <w:sz w:val="20"/>
          <w:szCs w:val="20"/>
        </w:rPr>
        <w:t>(</w:t>
      </w:r>
      <w:r w:rsidRPr="00464351">
        <w:rPr>
          <w:rFonts w:asciiTheme="minorHAnsi" w:hAnsiTheme="minorHAnsi" w:cstheme="minorHAnsi"/>
          <w:i/>
          <w:sz w:val="20"/>
          <w:szCs w:val="20"/>
          <w:u w:val="single"/>
        </w:rPr>
        <w:t xml:space="preserve">ustrezno </w:t>
      </w:r>
      <w:r w:rsidR="00813E42">
        <w:rPr>
          <w:rFonts w:asciiTheme="minorHAnsi" w:hAnsiTheme="minorHAnsi" w:cstheme="minorHAnsi"/>
          <w:i/>
          <w:sz w:val="20"/>
          <w:szCs w:val="20"/>
          <w:u w:val="single"/>
        </w:rPr>
        <w:t xml:space="preserve"> </w:t>
      </w:r>
      <w:r w:rsidRPr="00464351">
        <w:rPr>
          <w:rFonts w:asciiTheme="minorHAnsi" w:hAnsiTheme="minorHAnsi" w:cstheme="minorHAnsi"/>
          <w:i/>
          <w:sz w:val="20"/>
          <w:szCs w:val="20"/>
          <w:u w:val="single"/>
        </w:rPr>
        <w:t>označiti</w:t>
      </w:r>
      <w:r w:rsidRPr="001C5F5E">
        <w:rPr>
          <w:rFonts w:asciiTheme="minorHAnsi" w:hAnsiTheme="minorHAnsi" w:cstheme="minorHAnsi"/>
          <w:i/>
          <w:sz w:val="20"/>
          <w:szCs w:val="20"/>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19951BAA" w14:textId="77777777" w:rsidR="00A44843" w:rsidRPr="00230699" w:rsidRDefault="00A44843" w:rsidP="00A44843">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tbl>
      <w:tblPr>
        <w:tblW w:w="10002" w:type="dxa"/>
        <w:tblLook w:val="04A0" w:firstRow="1" w:lastRow="0" w:firstColumn="1" w:lastColumn="0" w:noHBand="0" w:noVBand="1"/>
      </w:tblPr>
      <w:tblGrid>
        <w:gridCol w:w="703"/>
        <w:gridCol w:w="1532"/>
        <w:gridCol w:w="7767"/>
      </w:tblGrid>
      <w:tr w:rsidR="00A76B56" w:rsidRPr="00230699" w14:paraId="4A7AE1E7" w14:textId="335522F8" w:rsidTr="00A76B56">
        <w:trPr>
          <w:trHeight w:val="567"/>
        </w:trPr>
        <w:tc>
          <w:tcPr>
            <w:tcW w:w="703" w:type="dxa"/>
            <w:shd w:val="clear" w:color="auto" w:fill="auto"/>
          </w:tcPr>
          <w:p w14:paraId="15A26AFF" w14:textId="77777777" w:rsidR="00A76B56" w:rsidRPr="00230699" w:rsidRDefault="00A76B56" w:rsidP="00A76B56">
            <w:pPr>
              <w:spacing w:line="360" w:lineRule="auto"/>
              <w:jc w:val="both"/>
              <w:rPr>
                <w:rFonts w:asciiTheme="minorHAnsi" w:hAnsiTheme="minorHAnsi" w:cstheme="minorHAnsi"/>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bookmarkStart w:id="3" w:name="Potrditev11"/>
            <w:r w:rsidRPr="00230699">
              <w:rPr>
                <w:rFonts w:asciiTheme="minorHAnsi" w:hAnsiTheme="minorHAnsi" w:cstheme="minorHAnsi"/>
                <w:sz w:val="22"/>
                <w:szCs w:val="22"/>
              </w:rPr>
              <w:instrText xml:space="preserve"> FORMCHECKBOX </w:instrText>
            </w:r>
            <w:r w:rsidR="00B3424C">
              <w:rPr>
                <w:rFonts w:asciiTheme="minorHAnsi" w:hAnsiTheme="minorHAnsi" w:cstheme="minorHAnsi"/>
                <w:sz w:val="22"/>
                <w:szCs w:val="22"/>
              </w:rPr>
            </w:r>
            <w:r w:rsidR="00B3424C">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bookmarkEnd w:id="3"/>
          </w:p>
        </w:tc>
        <w:tc>
          <w:tcPr>
            <w:tcW w:w="1532" w:type="dxa"/>
            <w:shd w:val="clear" w:color="auto" w:fill="auto"/>
            <w:vAlign w:val="center"/>
          </w:tcPr>
          <w:p w14:paraId="12EF7BB3" w14:textId="467EA6EE" w:rsidR="00A76B56" w:rsidRPr="00230699" w:rsidRDefault="00A76B56" w:rsidP="00A76B56">
            <w:pPr>
              <w:spacing w:line="360" w:lineRule="auto"/>
              <w:jc w:val="both"/>
              <w:rPr>
                <w:rFonts w:asciiTheme="minorHAnsi" w:hAnsiTheme="minorHAnsi" w:cstheme="minorHAnsi"/>
              </w:rPr>
            </w:pPr>
            <w:r w:rsidRPr="002C4475">
              <w:rPr>
                <w:rFonts w:asciiTheme="minorHAnsi" w:hAnsiTheme="minorHAnsi" w:cstheme="minorHAnsi"/>
                <w:sz w:val="22"/>
                <w:szCs w:val="22"/>
              </w:rPr>
              <w:t>Sklop 1</w:t>
            </w:r>
          </w:p>
        </w:tc>
        <w:tc>
          <w:tcPr>
            <w:tcW w:w="7767" w:type="dxa"/>
            <w:vAlign w:val="center"/>
          </w:tcPr>
          <w:p w14:paraId="642B5C48" w14:textId="5E4E7856" w:rsidR="00A76B56" w:rsidRPr="008B25C4" w:rsidRDefault="00A76B56" w:rsidP="00A76B56">
            <w:pPr>
              <w:spacing w:after="200" w:line="276" w:lineRule="auto"/>
              <w:rPr>
                <w:rFonts w:asciiTheme="minorHAnsi" w:hAnsiTheme="minorHAnsi" w:cstheme="minorHAnsi"/>
                <w:sz w:val="22"/>
                <w:szCs w:val="22"/>
              </w:rPr>
            </w:pPr>
            <w:r>
              <w:rPr>
                <w:rFonts w:asciiTheme="minorHAnsi" w:hAnsiTheme="minorHAnsi" w:cstheme="minorHAnsi"/>
                <w:sz w:val="22"/>
                <w:szCs w:val="22"/>
              </w:rPr>
              <w:t xml:space="preserve">Storitve tehničnega vzdrževanja nepremičnin-hišniška dela </w:t>
            </w:r>
            <w:r w:rsidR="008B25C4">
              <w:rPr>
                <w:rFonts w:asciiTheme="minorHAnsi" w:hAnsiTheme="minorHAnsi" w:cstheme="minorHAnsi"/>
                <w:sz w:val="22"/>
                <w:szCs w:val="22"/>
              </w:rPr>
              <w:t xml:space="preserve">ZZZS </w:t>
            </w:r>
            <w:r w:rsidRPr="002C4475">
              <w:rPr>
                <w:rFonts w:asciiTheme="minorHAnsi" w:hAnsiTheme="minorHAnsi" w:cstheme="minorHAnsi"/>
                <w:sz w:val="22"/>
                <w:szCs w:val="22"/>
              </w:rPr>
              <w:t xml:space="preserve">OE </w:t>
            </w:r>
            <w:r>
              <w:rPr>
                <w:rFonts w:asciiTheme="minorHAnsi" w:hAnsiTheme="minorHAnsi" w:cstheme="minorHAnsi"/>
                <w:sz w:val="22"/>
                <w:szCs w:val="22"/>
              </w:rPr>
              <w:t>Celje</w:t>
            </w:r>
          </w:p>
        </w:tc>
      </w:tr>
      <w:bookmarkStart w:id="4" w:name="_Hlk81823027"/>
      <w:tr w:rsidR="00A76B56" w:rsidRPr="00230699" w14:paraId="54F94734" w14:textId="66178592" w:rsidTr="00A76B56">
        <w:trPr>
          <w:trHeight w:val="567"/>
        </w:trPr>
        <w:tc>
          <w:tcPr>
            <w:tcW w:w="703" w:type="dxa"/>
            <w:shd w:val="clear" w:color="auto" w:fill="auto"/>
          </w:tcPr>
          <w:p w14:paraId="67392A57" w14:textId="77777777" w:rsidR="00A76B56" w:rsidRPr="00230699" w:rsidRDefault="00A76B56" w:rsidP="00A76B56">
            <w:pPr>
              <w:spacing w:line="360" w:lineRule="auto"/>
              <w:jc w:val="both"/>
              <w:rPr>
                <w:rFonts w:asciiTheme="minorHAnsi" w:hAnsiTheme="minorHAnsi" w:cstheme="minorHAnsi"/>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3424C">
              <w:rPr>
                <w:rFonts w:asciiTheme="minorHAnsi" w:hAnsiTheme="minorHAnsi" w:cstheme="minorHAnsi"/>
                <w:sz w:val="22"/>
                <w:szCs w:val="22"/>
              </w:rPr>
            </w:r>
            <w:r w:rsidR="00B3424C">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vAlign w:val="center"/>
          </w:tcPr>
          <w:p w14:paraId="171A3A21" w14:textId="45439E12" w:rsidR="00A76B56" w:rsidRPr="00230699" w:rsidRDefault="00A76B56" w:rsidP="00A76B56">
            <w:pPr>
              <w:spacing w:line="360" w:lineRule="auto"/>
              <w:jc w:val="both"/>
              <w:rPr>
                <w:rFonts w:asciiTheme="minorHAnsi" w:hAnsiTheme="minorHAnsi" w:cstheme="minorHAnsi"/>
              </w:rPr>
            </w:pPr>
            <w:r w:rsidRPr="002C4475">
              <w:rPr>
                <w:rFonts w:asciiTheme="minorHAnsi" w:hAnsiTheme="minorHAnsi" w:cstheme="minorHAnsi"/>
                <w:sz w:val="22"/>
                <w:szCs w:val="22"/>
              </w:rPr>
              <w:t>Sklop 2</w:t>
            </w:r>
          </w:p>
        </w:tc>
        <w:tc>
          <w:tcPr>
            <w:tcW w:w="7767" w:type="dxa"/>
            <w:vAlign w:val="center"/>
          </w:tcPr>
          <w:p w14:paraId="2F6C1937" w14:textId="4E140316" w:rsidR="00A76B56" w:rsidRPr="00230699" w:rsidRDefault="00A76B56" w:rsidP="00A76B56">
            <w:pPr>
              <w:spacing w:after="200" w:line="276" w:lineRule="auto"/>
            </w:pPr>
            <w:r>
              <w:rPr>
                <w:rFonts w:asciiTheme="minorHAnsi" w:hAnsiTheme="minorHAnsi" w:cstheme="minorHAnsi"/>
                <w:sz w:val="22"/>
                <w:szCs w:val="22"/>
              </w:rPr>
              <w:t xml:space="preserve">Storitve tehničnega vzdrževanja nepremičnin-hišniška dela </w:t>
            </w:r>
            <w:r w:rsidRPr="002C4475">
              <w:rPr>
                <w:rFonts w:asciiTheme="minorHAnsi" w:hAnsiTheme="minorHAnsi" w:cstheme="minorHAnsi"/>
                <w:sz w:val="22"/>
                <w:szCs w:val="22"/>
              </w:rPr>
              <w:t xml:space="preserve">OE </w:t>
            </w:r>
            <w:r>
              <w:rPr>
                <w:rFonts w:asciiTheme="minorHAnsi" w:hAnsiTheme="minorHAnsi" w:cstheme="minorHAnsi"/>
                <w:sz w:val="22"/>
                <w:szCs w:val="22"/>
              </w:rPr>
              <w:t>Koper</w:t>
            </w:r>
          </w:p>
        </w:tc>
      </w:tr>
      <w:tr w:rsidR="00A76B56" w:rsidRPr="00230699" w14:paraId="7A5904E0" w14:textId="70C74811" w:rsidTr="00A76B56">
        <w:trPr>
          <w:trHeight w:val="567"/>
        </w:trPr>
        <w:tc>
          <w:tcPr>
            <w:tcW w:w="703" w:type="dxa"/>
            <w:shd w:val="clear" w:color="auto" w:fill="auto"/>
          </w:tcPr>
          <w:p w14:paraId="54681B25" w14:textId="273558C2" w:rsidR="00A76B56" w:rsidRPr="00230699" w:rsidRDefault="00A76B56" w:rsidP="00A76B56">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3424C">
              <w:rPr>
                <w:rFonts w:asciiTheme="minorHAnsi" w:hAnsiTheme="minorHAnsi" w:cstheme="minorHAnsi"/>
                <w:sz w:val="22"/>
                <w:szCs w:val="22"/>
              </w:rPr>
            </w:r>
            <w:r w:rsidR="00B3424C">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vAlign w:val="center"/>
          </w:tcPr>
          <w:p w14:paraId="38E63A20" w14:textId="3FDDD22D" w:rsidR="00A76B56" w:rsidRPr="00230699" w:rsidRDefault="00A76B56" w:rsidP="00A76B56">
            <w:pPr>
              <w:spacing w:line="360" w:lineRule="auto"/>
              <w:jc w:val="both"/>
              <w:rPr>
                <w:rFonts w:asciiTheme="minorHAnsi" w:hAnsiTheme="minorHAnsi" w:cstheme="minorHAnsi"/>
                <w:sz w:val="22"/>
                <w:szCs w:val="22"/>
              </w:rPr>
            </w:pPr>
            <w:r>
              <w:rPr>
                <w:rFonts w:asciiTheme="minorHAnsi" w:hAnsiTheme="minorHAnsi" w:cstheme="minorHAnsi"/>
                <w:sz w:val="22"/>
                <w:szCs w:val="22"/>
              </w:rPr>
              <w:t>Sklop 3</w:t>
            </w:r>
          </w:p>
        </w:tc>
        <w:tc>
          <w:tcPr>
            <w:tcW w:w="7767" w:type="dxa"/>
            <w:vAlign w:val="center"/>
          </w:tcPr>
          <w:p w14:paraId="2824B5A7" w14:textId="3BD4DCF1" w:rsidR="00A76B56" w:rsidRPr="00230699" w:rsidRDefault="00A76B56" w:rsidP="00A76B56">
            <w:pPr>
              <w:spacing w:after="200" w:line="276" w:lineRule="auto"/>
            </w:pPr>
            <w:r>
              <w:rPr>
                <w:rFonts w:asciiTheme="minorHAnsi" w:hAnsiTheme="minorHAnsi" w:cstheme="minorHAnsi"/>
                <w:sz w:val="22"/>
                <w:szCs w:val="22"/>
              </w:rPr>
              <w:t xml:space="preserve">Storitve tehničnega vzdrževanja nepremičnin-hišniška dela </w:t>
            </w:r>
            <w:r w:rsidRPr="002C4475">
              <w:rPr>
                <w:rFonts w:asciiTheme="minorHAnsi" w:hAnsiTheme="minorHAnsi" w:cstheme="minorHAnsi"/>
                <w:sz w:val="22"/>
                <w:szCs w:val="22"/>
              </w:rPr>
              <w:t xml:space="preserve">OE </w:t>
            </w:r>
            <w:r>
              <w:rPr>
                <w:rFonts w:asciiTheme="minorHAnsi" w:hAnsiTheme="minorHAnsi" w:cstheme="minorHAnsi"/>
                <w:sz w:val="22"/>
                <w:szCs w:val="22"/>
              </w:rPr>
              <w:t xml:space="preserve">Krško </w:t>
            </w:r>
          </w:p>
        </w:tc>
      </w:tr>
      <w:tr w:rsidR="00A76B56" w:rsidRPr="00230699" w14:paraId="63F9AD31" w14:textId="702CE629" w:rsidTr="00A76B56">
        <w:trPr>
          <w:trHeight w:val="567"/>
        </w:trPr>
        <w:tc>
          <w:tcPr>
            <w:tcW w:w="703" w:type="dxa"/>
            <w:shd w:val="clear" w:color="auto" w:fill="auto"/>
          </w:tcPr>
          <w:p w14:paraId="1A6C82DE" w14:textId="34E360D5" w:rsidR="00A76B56" w:rsidRPr="00230699" w:rsidRDefault="00A76B56" w:rsidP="00A76B56">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3424C">
              <w:rPr>
                <w:rFonts w:asciiTheme="minorHAnsi" w:hAnsiTheme="minorHAnsi" w:cstheme="minorHAnsi"/>
                <w:sz w:val="22"/>
                <w:szCs w:val="22"/>
              </w:rPr>
            </w:r>
            <w:r w:rsidR="00B3424C">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vAlign w:val="center"/>
          </w:tcPr>
          <w:p w14:paraId="4FE53F03" w14:textId="2E2A43ED" w:rsidR="00A76B56" w:rsidRDefault="00A76B56" w:rsidP="00A76B56">
            <w:pPr>
              <w:spacing w:line="360" w:lineRule="auto"/>
              <w:jc w:val="both"/>
              <w:rPr>
                <w:rFonts w:asciiTheme="minorHAnsi" w:hAnsiTheme="minorHAnsi" w:cstheme="minorHAnsi"/>
                <w:sz w:val="22"/>
                <w:szCs w:val="22"/>
              </w:rPr>
            </w:pPr>
            <w:r>
              <w:rPr>
                <w:rFonts w:asciiTheme="minorHAnsi" w:hAnsiTheme="minorHAnsi" w:cstheme="minorHAnsi"/>
                <w:sz w:val="22"/>
                <w:szCs w:val="22"/>
              </w:rPr>
              <w:t>Sklop 4</w:t>
            </w:r>
          </w:p>
        </w:tc>
        <w:tc>
          <w:tcPr>
            <w:tcW w:w="7767" w:type="dxa"/>
            <w:vAlign w:val="center"/>
          </w:tcPr>
          <w:p w14:paraId="0586A038" w14:textId="267CB9E2" w:rsidR="00A76B56" w:rsidRPr="00230699" w:rsidRDefault="00A76B56" w:rsidP="00A76B56">
            <w:pPr>
              <w:spacing w:after="200" w:line="276" w:lineRule="auto"/>
            </w:pPr>
            <w:r>
              <w:rPr>
                <w:rFonts w:asciiTheme="minorHAnsi" w:hAnsiTheme="minorHAnsi" w:cstheme="minorHAnsi"/>
                <w:sz w:val="22"/>
                <w:szCs w:val="22"/>
              </w:rPr>
              <w:t xml:space="preserve">Storitve tehničnega vzdrževanja nepremičnin-hišniška dela </w:t>
            </w:r>
            <w:r w:rsidRPr="002C4475">
              <w:rPr>
                <w:rFonts w:asciiTheme="minorHAnsi" w:hAnsiTheme="minorHAnsi" w:cstheme="minorHAnsi"/>
                <w:sz w:val="22"/>
                <w:szCs w:val="22"/>
              </w:rPr>
              <w:t xml:space="preserve">OE </w:t>
            </w:r>
            <w:r>
              <w:rPr>
                <w:rFonts w:asciiTheme="minorHAnsi" w:hAnsiTheme="minorHAnsi" w:cstheme="minorHAnsi"/>
                <w:sz w:val="22"/>
                <w:szCs w:val="22"/>
              </w:rPr>
              <w:t>Kranj</w:t>
            </w:r>
          </w:p>
        </w:tc>
      </w:tr>
      <w:tr w:rsidR="00A76B56" w:rsidRPr="00230699" w14:paraId="2108BB18" w14:textId="19F3E454" w:rsidTr="00A76B56">
        <w:trPr>
          <w:trHeight w:val="567"/>
        </w:trPr>
        <w:tc>
          <w:tcPr>
            <w:tcW w:w="703" w:type="dxa"/>
            <w:shd w:val="clear" w:color="auto" w:fill="auto"/>
          </w:tcPr>
          <w:p w14:paraId="6E82E7CE" w14:textId="1206A6F2" w:rsidR="00A76B56" w:rsidRPr="00230699" w:rsidRDefault="00A76B56" w:rsidP="00A76B56">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3424C">
              <w:rPr>
                <w:rFonts w:asciiTheme="minorHAnsi" w:hAnsiTheme="minorHAnsi" w:cstheme="minorHAnsi"/>
                <w:sz w:val="22"/>
                <w:szCs w:val="22"/>
              </w:rPr>
            </w:r>
            <w:r w:rsidR="00B3424C">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vAlign w:val="center"/>
          </w:tcPr>
          <w:p w14:paraId="2F03C2D9" w14:textId="04681CFE" w:rsidR="00A76B56" w:rsidRDefault="00A76B56" w:rsidP="00A76B56">
            <w:pPr>
              <w:spacing w:line="360" w:lineRule="auto"/>
              <w:jc w:val="both"/>
              <w:rPr>
                <w:rFonts w:asciiTheme="minorHAnsi" w:hAnsiTheme="minorHAnsi" w:cstheme="minorHAnsi"/>
                <w:sz w:val="22"/>
                <w:szCs w:val="22"/>
              </w:rPr>
            </w:pPr>
            <w:r>
              <w:rPr>
                <w:rFonts w:asciiTheme="minorHAnsi" w:hAnsiTheme="minorHAnsi" w:cstheme="minorHAnsi"/>
                <w:sz w:val="22"/>
                <w:szCs w:val="22"/>
              </w:rPr>
              <w:t>Sklop 5</w:t>
            </w:r>
          </w:p>
        </w:tc>
        <w:tc>
          <w:tcPr>
            <w:tcW w:w="7767" w:type="dxa"/>
            <w:vAlign w:val="center"/>
          </w:tcPr>
          <w:p w14:paraId="3C8B1A18" w14:textId="292CF705" w:rsidR="00A76B56" w:rsidRPr="00230699" w:rsidRDefault="00A76B56" w:rsidP="00A76B56">
            <w:pPr>
              <w:spacing w:after="200" w:line="276" w:lineRule="auto"/>
            </w:pPr>
            <w:r>
              <w:rPr>
                <w:rFonts w:asciiTheme="minorHAnsi" w:hAnsiTheme="minorHAnsi" w:cstheme="minorHAnsi"/>
                <w:sz w:val="22"/>
                <w:szCs w:val="22"/>
              </w:rPr>
              <w:t xml:space="preserve">Storitve tehničnega vzdrževanja nepremičnin-hišniška dela </w:t>
            </w:r>
            <w:r w:rsidRPr="002C4475">
              <w:rPr>
                <w:rFonts w:asciiTheme="minorHAnsi" w:hAnsiTheme="minorHAnsi" w:cstheme="minorHAnsi"/>
                <w:sz w:val="22"/>
                <w:szCs w:val="22"/>
              </w:rPr>
              <w:t xml:space="preserve">OE </w:t>
            </w:r>
            <w:r>
              <w:rPr>
                <w:rFonts w:asciiTheme="minorHAnsi" w:hAnsiTheme="minorHAnsi" w:cstheme="minorHAnsi"/>
                <w:sz w:val="22"/>
                <w:szCs w:val="22"/>
              </w:rPr>
              <w:t xml:space="preserve">Ljubljana </w:t>
            </w:r>
          </w:p>
        </w:tc>
      </w:tr>
      <w:tr w:rsidR="00A76B56" w:rsidRPr="00230699" w14:paraId="5C7213D1" w14:textId="3D0D3DE1" w:rsidTr="00A76B56">
        <w:trPr>
          <w:trHeight w:val="567"/>
        </w:trPr>
        <w:tc>
          <w:tcPr>
            <w:tcW w:w="703" w:type="dxa"/>
            <w:shd w:val="clear" w:color="auto" w:fill="auto"/>
          </w:tcPr>
          <w:p w14:paraId="12991DDC" w14:textId="1F6CA70C" w:rsidR="00A76B56" w:rsidRPr="00230699" w:rsidRDefault="00A76B56" w:rsidP="00A76B56">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3424C">
              <w:rPr>
                <w:rFonts w:asciiTheme="minorHAnsi" w:hAnsiTheme="minorHAnsi" w:cstheme="minorHAnsi"/>
                <w:sz w:val="22"/>
                <w:szCs w:val="22"/>
              </w:rPr>
            </w:r>
            <w:r w:rsidR="00B3424C">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vAlign w:val="center"/>
          </w:tcPr>
          <w:p w14:paraId="171B4F3A" w14:textId="2D6BE53E" w:rsidR="00A76B56" w:rsidRDefault="00A76B56" w:rsidP="00A76B56">
            <w:pPr>
              <w:spacing w:line="360" w:lineRule="auto"/>
              <w:jc w:val="both"/>
              <w:rPr>
                <w:rFonts w:asciiTheme="minorHAnsi" w:hAnsiTheme="minorHAnsi" w:cstheme="minorHAnsi"/>
                <w:sz w:val="22"/>
                <w:szCs w:val="22"/>
              </w:rPr>
            </w:pPr>
            <w:r>
              <w:rPr>
                <w:rFonts w:asciiTheme="minorHAnsi" w:hAnsiTheme="minorHAnsi" w:cstheme="minorHAnsi"/>
                <w:sz w:val="22"/>
                <w:szCs w:val="22"/>
              </w:rPr>
              <w:t>Sklop 6</w:t>
            </w:r>
          </w:p>
        </w:tc>
        <w:tc>
          <w:tcPr>
            <w:tcW w:w="7767" w:type="dxa"/>
            <w:vAlign w:val="center"/>
          </w:tcPr>
          <w:p w14:paraId="400BAA05" w14:textId="1F4643AF" w:rsidR="00A76B56" w:rsidRPr="00230699" w:rsidRDefault="00A76B56" w:rsidP="00A76B56">
            <w:pPr>
              <w:spacing w:after="200" w:line="276" w:lineRule="auto"/>
            </w:pPr>
            <w:r>
              <w:rPr>
                <w:rFonts w:asciiTheme="minorHAnsi" w:hAnsiTheme="minorHAnsi" w:cstheme="minorHAnsi"/>
                <w:sz w:val="22"/>
                <w:szCs w:val="22"/>
              </w:rPr>
              <w:t xml:space="preserve">Storitve tehničnega vzdrževanja nepremičnin-hišniška dela </w:t>
            </w:r>
            <w:r w:rsidRPr="002C4475">
              <w:rPr>
                <w:rFonts w:asciiTheme="minorHAnsi" w:hAnsiTheme="minorHAnsi" w:cstheme="minorHAnsi"/>
                <w:sz w:val="22"/>
                <w:szCs w:val="22"/>
              </w:rPr>
              <w:t xml:space="preserve">OE </w:t>
            </w:r>
            <w:r>
              <w:rPr>
                <w:rFonts w:asciiTheme="minorHAnsi" w:hAnsiTheme="minorHAnsi" w:cstheme="minorHAnsi"/>
                <w:sz w:val="22"/>
                <w:szCs w:val="22"/>
              </w:rPr>
              <w:t xml:space="preserve">Maribor </w:t>
            </w:r>
          </w:p>
        </w:tc>
      </w:tr>
      <w:tr w:rsidR="00214D46" w:rsidRPr="00230699" w14:paraId="001F36EE" w14:textId="77777777" w:rsidTr="00A76B56">
        <w:trPr>
          <w:trHeight w:val="567"/>
        </w:trPr>
        <w:tc>
          <w:tcPr>
            <w:tcW w:w="703" w:type="dxa"/>
            <w:shd w:val="clear" w:color="auto" w:fill="auto"/>
          </w:tcPr>
          <w:p w14:paraId="6AF1DF8A" w14:textId="1A87A02B" w:rsidR="00214D46" w:rsidRPr="00230699" w:rsidRDefault="00214D46" w:rsidP="00214D46">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3424C">
              <w:rPr>
                <w:rFonts w:asciiTheme="minorHAnsi" w:hAnsiTheme="minorHAnsi" w:cstheme="minorHAnsi"/>
                <w:sz w:val="22"/>
                <w:szCs w:val="22"/>
              </w:rPr>
            </w:r>
            <w:r w:rsidR="00B3424C">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vAlign w:val="center"/>
          </w:tcPr>
          <w:p w14:paraId="5C199A2E" w14:textId="488AE768" w:rsidR="00214D46" w:rsidRDefault="00214D46" w:rsidP="00214D46">
            <w:pPr>
              <w:spacing w:line="360" w:lineRule="auto"/>
              <w:jc w:val="both"/>
              <w:rPr>
                <w:rFonts w:asciiTheme="minorHAnsi" w:hAnsiTheme="minorHAnsi" w:cstheme="minorHAnsi"/>
                <w:sz w:val="22"/>
                <w:szCs w:val="22"/>
              </w:rPr>
            </w:pPr>
            <w:r>
              <w:rPr>
                <w:rFonts w:asciiTheme="minorHAnsi" w:hAnsiTheme="minorHAnsi" w:cstheme="minorHAnsi"/>
                <w:sz w:val="22"/>
                <w:szCs w:val="22"/>
              </w:rPr>
              <w:t>Sklop 7</w:t>
            </w:r>
          </w:p>
        </w:tc>
        <w:tc>
          <w:tcPr>
            <w:tcW w:w="7767" w:type="dxa"/>
            <w:vAlign w:val="center"/>
          </w:tcPr>
          <w:p w14:paraId="5D3CCA06" w14:textId="13DC5B4D" w:rsidR="00214D46" w:rsidRDefault="00214D46" w:rsidP="00214D46">
            <w:pPr>
              <w:spacing w:after="200" w:line="276" w:lineRule="auto"/>
              <w:rPr>
                <w:rFonts w:asciiTheme="minorHAnsi" w:hAnsiTheme="minorHAnsi" w:cstheme="minorHAnsi"/>
                <w:sz w:val="22"/>
                <w:szCs w:val="22"/>
              </w:rPr>
            </w:pPr>
            <w:r>
              <w:rPr>
                <w:rFonts w:asciiTheme="minorHAnsi" w:hAnsiTheme="minorHAnsi" w:cstheme="minorHAnsi"/>
                <w:sz w:val="22"/>
                <w:szCs w:val="22"/>
              </w:rPr>
              <w:t xml:space="preserve">Storitve tehničnega vzdrževanja nepremičnin-hišniška dela </w:t>
            </w:r>
            <w:r w:rsidRPr="002C4475">
              <w:rPr>
                <w:rFonts w:asciiTheme="minorHAnsi" w:hAnsiTheme="minorHAnsi" w:cstheme="minorHAnsi"/>
                <w:sz w:val="22"/>
                <w:szCs w:val="22"/>
              </w:rPr>
              <w:t xml:space="preserve">OE </w:t>
            </w:r>
            <w:r>
              <w:rPr>
                <w:rFonts w:asciiTheme="minorHAnsi" w:hAnsiTheme="minorHAnsi" w:cstheme="minorHAnsi"/>
                <w:sz w:val="22"/>
                <w:szCs w:val="22"/>
              </w:rPr>
              <w:t>Murska Sobota</w:t>
            </w:r>
          </w:p>
        </w:tc>
      </w:tr>
      <w:tr w:rsidR="00214D46" w:rsidRPr="00230699" w14:paraId="3497DF6A" w14:textId="77777777" w:rsidTr="00A76B56">
        <w:trPr>
          <w:trHeight w:val="567"/>
        </w:trPr>
        <w:tc>
          <w:tcPr>
            <w:tcW w:w="703" w:type="dxa"/>
            <w:shd w:val="clear" w:color="auto" w:fill="auto"/>
          </w:tcPr>
          <w:p w14:paraId="3FF3FCC2" w14:textId="60183FA0" w:rsidR="00214D46" w:rsidRPr="00230699" w:rsidRDefault="00214D46" w:rsidP="00214D46">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3424C">
              <w:rPr>
                <w:rFonts w:asciiTheme="minorHAnsi" w:hAnsiTheme="minorHAnsi" w:cstheme="minorHAnsi"/>
                <w:sz w:val="22"/>
                <w:szCs w:val="22"/>
              </w:rPr>
            </w:r>
            <w:r w:rsidR="00B3424C">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vAlign w:val="center"/>
          </w:tcPr>
          <w:p w14:paraId="0E347F36" w14:textId="4162AFD6" w:rsidR="00214D46" w:rsidRDefault="00214D46" w:rsidP="00214D46">
            <w:pPr>
              <w:spacing w:line="360" w:lineRule="auto"/>
              <w:jc w:val="both"/>
              <w:rPr>
                <w:rFonts w:asciiTheme="minorHAnsi" w:hAnsiTheme="minorHAnsi" w:cstheme="minorHAnsi"/>
                <w:sz w:val="22"/>
                <w:szCs w:val="22"/>
              </w:rPr>
            </w:pPr>
            <w:r>
              <w:rPr>
                <w:rFonts w:asciiTheme="minorHAnsi" w:hAnsiTheme="minorHAnsi" w:cstheme="minorHAnsi"/>
                <w:sz w:val="22"/>
                <w:szCs w:val="22"/>
              </w:rPr>
              <w:t>Sklop 8</w:t>
            </w:r>
          </w:p>
        </w:tc>
        <w:tc>
          <w:tcPr>
            <w:tcW w:w="7767" w:type="dxa"/>
            <w:vAlign w:val="center"/>
          </w:tcPr>
          <w:p w14:paraId="0F010134" w14:textId="020085C7" w:rsidR="00214D46" w:rsidRDefault="00214D46" w:rsidP="00214D46">
            <w:pPr>
              <w:spacing w:after="200" w:line="276" w:lineRule="auto"/>
              <w:rPr>
                <w:rFonts w:asciiTheme="minorHAnsi" w:hAnsiTheme="minorHAnsi" w:cstheme="minorHAnsi"/>
                <w:sz w:val="22"/>
                <w:szCs w:val="22"/>
              </w:rPr>
            </w:pPr>
            <w:r>
              <w:rPr>
                <w:rFonts w:asciiTheme="minorHAnsi" w:hAnsiTheme="minorHAnsi" w:cstheme="minorHAnsi"/>
                <w:sz w:val="22"/>
                <w:szCs w:val="22"/>
              </w:rPr>
              <w:t xml:space="preserve">Storitve tehničnega vzdrževanja nepremičnin-hišniška dela OE Nova Gorica </w:t>
            </w:r>
          </w:p>
        </w:tc>
      </w:tr>
      <w:tr w:rsidR="00214D46" w:rsidRPr="00230699" w14:paraId="6E99F9BA" w14:textId="77777777" w:rsidTr="00A76B56">
        <w:trPr>
          <w:trHeight w:val="567"/>
        </w:trPr>
        <w:tc>
          <w:tcPr>
            <w:tcW w:w="703" w:type="dxa"/>
            <w:shd w:val="clear" w:color="auto" w:fill="auto"/>
          </w:tcPr>
          <w:p w14:paraId="0A8CD524" w14:textId="1D4DCB32" w:rsidR="00214D46" w:rsidRPr="00230699" w:rsidRDefault="00214D46" w:rsidP="00214D46">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3424C">
              <w:rPr>
                <w:rFonts w:asciiTheme="minorHAnsi" w:hAnsiTheme="minorHAnsi" w:cstheme="minorHAnsi"/>
                <w:sz w:val="22"/>
                <w:szCs w:val="22"/>
              </w:rPr>
            </w:r>
            <w:r w:rsidR="00B3424C">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vAlign w:val="center"/>
          </w:tcPr>
          <w:p w14:paraId="57D98444" w14:textId="240E585F" w:rsidR="00214D46" w:rsidRDefault="00214D46" w:rsidP="00214D46">
            <w:pPr>
              <w:spacing w:line="360" w:lineRule="auto"/>
              <w:jc w:val="both"/>
              <w:rPr>
                <w:rFonts w:asciiTheme="minorHAnsi" w:hAnsiTheme="minorHAnsi" w:cstheme="minorHAnsi"/>
                <w:sz w:val="22"/>
                <w:szCs w:val="22"/>
              </w:rPr>
            </w:pPr>
            <w:r>
              <w:rPr>
                <w:rFonts w:asciiTheme="minorHAnsi" w:hAnsiTheme="minorHAnsi" w:cstheme="minorHAnsi"/>
                <w:sz w:val="22"/>
                <w:szCs w:val="22"/>
              </w:rPr>
              <w:t>Sklop 9</w:t>
            </w:r>
          </w:p>
        </w:tc>
        <w:tc>
          <w:tcPr>
            <w:tcW w:w="7767" w:type="dxa"/>
            <w:vAlign w:val="center"/>
          </w:tcPr>
          <w:p w14:paraId="4EB41BC3" w14:textId="5560FB78" w:rsidR="00214D46" w:rsidRDefault="00214D46" w:rsidP="00214D46">
            <w:pPr>
              <w:spacing w:after="200" w:line="276" w:lineRule="auto"/>
              <w:rPr>
                <w:rFonts w:asciiTheme="minorHAnsi" w:hAnsiTheme="minorHAnsi" w:cstheme="minorHAnsi"/>
                <w:sz w:val="22"/>
                <w:szCs w:val="22"/>
              </w:rPr>
            </w:pPr>
            <w:r>
              <w:rPr>
                <w:rFonts w:asciiTheme="minorHAnsi" w:hAnsiTheme="minorHAnsi" w:cstheme="minorHAnsi"/>
                <w:sz w:val="22"/>
                <w:szCs w:val="22"/>
              </w:rPr>
              <w:t>Storitve tehničnega vzdrževanja nepremičnin-hišniška dela OE Novo mesto</w:t>
            </w:r>
          </w:p>
        </w:tc>
      </w:tr>
      <w:tr w:rsidR="00214D46" w:rsidRPr="00230699" w14:paraId="01E5E82C" w14:textId="77777777" w:rsidTr="00A76B56">
        <w:trPr>
          <w:trHeight w:val="567"/>
        </w:trPr>
        <w:tc>
          <w:tcPr>
            <w:tcW w:w="703" w:type="dxa"/>
            <w:shd w:val="clear" w:color="auto" w:fill="auto"/>
          </w:tcPr>
          <w:p w14:paraId="43433B30" w14:textId="4C79107C" w:rsidR="00214D46" w:rsidRPr="00230699" w:rsidRDefault="00214D46" w:rsidP="00214D46">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3424C">
              <w:rPr>
                <w:rFonts w:asciiTheme="minorHAnsi" w:hAnsiTheme="minorHAnsi" w:cstheme="minorHAnsi"/>
                <w:sz w:val="22"/>
                <w:szCs w:val="22"/>
              </w:rPr>
            </w:r>
            <w:r w:rsidR="00B3424C">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vAlign w:val="center"/>
          </w:tcPr>
          <w:p w14:paraId="054279E8" w14:textId="6C0885F8" w:rsidR="00214D46" w:rsidRDefault="00214D46" w:rsidP="00214D46">
            <w:pPr>
              <w:spacing w:line="360" w:lineRule="auto"/>
              <w:jc w:val="both"/>
              <w:rPr>
                <w:rFonts w:asciiTheme="minorHAnsi" w:hAnsiTheme="minorHAnsi" w:cstheme="minorHAnsi"/>
                <w:sz w:val="22"/>
                <w:szCs w:val="22"/>
              </w:rPr>
            </w:pPr>
            <w:r>
              <w:rPr>
                <w:rFonts w:asciiTheme="minorHAnsi" w:hAnsiTheme="minorHAnsi" w:cstheme="minorHAnsi"/>
                <w:sz w:val="22"/>
                <w:szCs w:val="22"/>
              </w:rPr>
              <w:t>Sklop 10</w:t>
            </w:r>
          </w:p>
        </w:tc>
        <w:tc>
          <w:tcPr>
            <w:tcW w:w="7767" w:type="dxa"/>
            <w:vAlign w:val="center"/>
          </w:tcPr>
          <w:p w14:paraId="624B681C" w14:textId="1E087ED3" w:rsidR="00214D46" w:rsidRDefault="00214D46" w:rsidP="00214D46">
            <w:pPr>
              <w:spacing w:after="200" w:line="276" w:lineRule="auto"/>
              <w:rPr>
                <w:rFonts w:asciiTheme="minorHAnsi" w:hAnsiTheme="minorHAnsi" w:cstheme="minorHAnsi"/>
                <w:sz w:val="22"/>
                <w:szCs w:val="22"/>
              </w:rPr>
            </w:pPr>
            <w:r>
              <w:rPr>
                <w:rFonts w:asciiTheme="minorHAnsi" w:hAnsiTheme="minorHAnsi" w:cstheme="minorHAnsi"/>
                <w:sz w:val="22"/>
                <w:szCs w:val="22"/>
              </w:rPr>
              <w:t>Storitve tehničnega vzdrževanja nepremičnin-hišniška dela OE Ravne na Koroškem</w:t>
            </w:r>
          </w:p>
        </w:tc>
      </w:tr>
      <w:tr w:rsidR="00214D46" w:rsidRPr="00230699" w14:paraId="1D898D79" w14:textId="77777777" w:rsidTr="00A76B56">
        <w:trPr>
          <w:trHeight w:val="567"/>
        </w:trPr>
        <w:tc>
          <w:tcPr>
            <w:tcW w:w="703" w:type="dxa"/>
            <w:shd w:val="clear" w:color="auto" w:fill="auto"/>
          </w:tcPr>
          <w:p w14:paraId="6DB49489" w14:textId="5B7A3E49" w:rsidR="00214D46" w:rsidRPr="00230699" w:rsidRDefault="00214D46" w:rsidP="00214D46">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3424C">
              <w:rPr>
                <w:rFonts w:asciiTheme="minorHAnsi" w:hAnsiTheme="minorHAnsi" w:cstheme="minorHAnsi"/>
                <w:sz w:val="22"/>
                <w:szCs w:val="22"/>
              </w:rPr>
            </w:r>
            <w:r w:rsidR="00B3424C">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vAlign w:val="center"/>
          </w:tcPr>
          <w:p w14:paraId="43B3509E" w14:textId="410515ED" w:rsidR="00214D46" w:rsidRDefault="00214D46" w:rsidP="00214D46">
            <w:pPr>
              <w:spacing w:line="360" w:lineRule="auto"/>
              <w:jc w:val="both"/>
              <w:rPr>
                <w:rFonts w:asciiTheme="minorHAnsi" w:hAnsiTheme="minorHAnsi" w:cstheme="minorHAnsi"/>
                <w:sz w:val="22"/>
                <w:szCs w:val="22"/>
              </w:rPr>
            </w:pPr>
            <w:r>
              <w:rPr>
                <w:rFonts w:asciiTheme="minorHAnsi" w:hAnsiTheme="minorHAnsi" w:cstheme="minorHAnsi"/>
                <w:sz w:val="22"/>
                <w:szCs w:val="22"/>
              </w:rPr>
              <w:t>Sklop 11</w:t>
            </w:r>
          </w:p>
        </w:tc>
        <w:tc>
          <w:tcPr>
            <w:tcW w:w="7767" w:type="dxa"/>
            <w:vAlign w:val="center"/>
          </w:tcPr>
          <w:p w14:paraId="5128992F" w14:textId="7B26FD0F" w:rsidR="00214D46" w:rsidRDefault="00214D46" w:rsidP="00214D46">
            <w:pPr>
              <w:spacing w:after="200" w:line="276" w:lineRule="auto"/>
              <w:rPr>
                <w:rFonts w:asciiTheme="minorHAnsi" w:hAnsiTheme="minorHAnsi" w:cstheme="minorHAnsi"/>
                <w:sz w:val="22"/>
                <w:szCs w:val="22"/>
              </w:rPr>
            </w:pPr>
            <w:r>
              <w:rPr>
                <w:rFonts w:asciiTheme="minorHAnsi" w:hAnsiTheme="minorHAnsi" w:cstheme="minorHAnsi"/>
                <w:sz w:val="22"/>
                <w:szCs w:val="22"/>
              </w:rPr>
              <w:t>Storitve tehničnega vzdrževanja nepremičnin-hišniška dela OE Ljubljana izpostava Kočevje</w:t>
            </w:r>
          </w:p>
        </w:tc>
      </w:tr>
      <w:tr w:rsidR="008F3874" w:rsidRPr="00230699" w14:paraId="58B346AA" w14:textId="77777777" w:rsidTr="00A76B56">
        <w:trPr>
          <w:trHeight w:val="567"/>
        </w:trPr>
        <w:tc>
          <w:tcPr>
            <w:tcW w:w="703" w:type="dxa"/>
            <w:shd w:val="clear" w:color="auto" w:fill="auto"/>
          </w:tcPr>
          <w:p w14:paraId="7A4E624C" w14:textId="7BB45D2B" w:rsidR="008F3874" w:rsidRPr="00230699" w:rsidRDefault="008F3874" w:rsidP="008F3874">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B3424C">
              <w:rPr>
                <w:rFonts w:asciiTheme="minorHAnsi" w:hAnsiTheme="minorHAnsi" w:cstheme="minorHAnsi"/>
                <w:sz w:val="22"/>
                <w:szCs w:val="22"/>
              </w:rPr>
            </w:r>
            <w:r w:rsidR="00B3424C">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vAlign w:val="center"/>
          </w:tcPr>
          <w:p w14:paraId="2C1E00BC" w14:textId="57543FEC" w:rsidR="008F3874" w:rsidRDefault="008F3874" w:rsidP="008F3874">
            <w:pPr>
              <w:spacing w:line="360" w:lineRule="auto"/>
              <w:jc w:val="both"/>
              <w:rPr>
                <w:rFonts w:asciiTheme="minorHAnsi" w:hAnsiTheme="minorHAnsi" w:cstheme="minorHAnsi"/>
                <w:sz w:val="22"/>
                <w:szCs w:val="22"/>
              </w:rPr>
            </w:pPr>
            <w:r>
              <w:rPr>
                <w:rFonts w:asciiTheme="minorHAnsi" w:hAnsiTheme="minorHAnsi" w:cstheme="minorHAnsi"/>
                <w:sz w:val="22"/>
                <w:szCs w:val="22"/>
              </w:rPr>
              <w:t>Sklop 1</w:t>
            </w:r>
            <w:r w:rsidR="0069430E">
              <w:rPr>
                <w:rFonts w:asciiTheme="minorHAnsi" w:hAnsiTheme="minorHAnsi" w:cstheme="minorHAnsi"/>
                <w:sz w:val="22"/>
                <w:szCs w:val="22"/>
              </w:rPr>
              <w:t>2</w:t>
            </w:r>
            <w:r>
              <w:rPr>
                <w:rFonts w:asciiTheme="minorHAnsi" w:hAnsiTheme="minorHAnsi" w:cstheme="minorHAnsi"/>
                <w:sz w:val="22"/>
                <w:szCs w:val="22"/>
              </w:rPr>
              <w:t xml:space="preserve"> </w:t>
            </w:r>
          </w:p>
        </w:tc>
        <w:tc>
          <w:tcPr>
            <w:tcW w:w="7767" w:type="dxa"/>
            <w:vAlign w:val="center"/>
          </w:tcPr>
          <w:p w14:paraId="160F0158" w14:textId="6108A54E" w:rsidR="008F3874" w:rsidRDefault="008F3874" w:rsidP="008F3874">
            <w:pPr>
              <w:spacing w:after="200" w:line="276" w:lineRule="auto"/>
              <w:rPr>
                <w:rFonts w:asciiTheme="minorHAnsi" w:hAnsiTheme="minorHAnsi" w:cstheme="minorHAnsi"/>
                <w:sz w:val="22"/>
                <w:szCs w:val="22"/>
              </w:rPr>
            </w:pPr>
            <w:r>
              <w:rPr>
                <w:rFonts w:asciiTheme="minorHAnsi" w:hAnsiTheme="minorHAnsi" w:cstheme="minorHAnsi"/>
                <w:sz w:val="22"/>
                <w:szCs w:val="22"/>
              </w:rPr>
              <w:t>Storitve tehničnega vzdrževanja nepremičnin-hišniška dela OE Ljubljana izpostava Vrhnika</w:t>
            </w:r>
          </w:p>
        </w:tc>
      </w:tr>
    </w:tbl>
    <w:bookmarkEnd w:id="4"/>
    <w:p w14:paraId="7FEA4818" w14:textId="114FF228" w:rsidR="00D87D8D" w:rsidRPr="004B6D5D" w:rsidRDefault="00A44843" w:rsidP="006E5E70">
      <w:pPr>
        <w:spacing w:before="120"/>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241EAFE9" w14:textId="77777777" w:rsidR="006E5E70" w:rsidRDefault="006E5E70" w:rsidP="00D87D8D">
      <w:pPr>
        <w:jc w:val="both"/>
        <w:rPr>
          <w:rFonts w:asciiTheme="minorHAnsi" w:hAnsiTheme="minorHAnsi"/>
          <w:sz w:val="22"/>
          <w:szCs w:val="22"/>
        </w:rPr>
      </w:pPr>
    </w:p>
    <w:p w14:paraId="08361941" w14:textId="68CFE674" w:rsidR="00CB772C" w:rsidRDefault="00D87D8D" w:rsidP="00D87D8D">
      <w:pPr>
        <w:jc w:val="both"/>
        <w:rPr>
          <w:rFonts w:asciiTheme="minorHAnsi" w:hAnsiTheme="minorHAnsi"/>
          <w:b/>
          <w:sz w:val="22"/>
          <w:szCs w:val="22"/>
        </w:rPr>
      </w:pPr>
      <w:r w:rsidRPr="00291364">
        <w:rPr>
          <w:rFonts w:asciiTheme="minorHAnsi" w:hAnsiTheme="minorHAnsi"/>
          <w:sz w:val="22"/>
          <w:szCs w:val="22"/>
        </w:rPr>
        <w:t xml:space="preserve">Ponudba velja do </w:t>
      </w:r>
      <w:r w:rsidR="006E5E70" w:rsidRPr="00B3424C">
        <w:rPr>
          <w:rFonts w:asciiTheme="minorHAnsi" w:hAnsiTheme="minorHAnsi"/>
          <w:b/>
          <w:sz w:val="22"/>
          <w:szCs w:val="22"/>
        </w:rPr>
        <w:t>_</w:t>
      </w:r>
      <w:r w:rsidR="00B3424C">
        <w:rPr>
          <w:rFonts w:asciiTheme="minorHAnsi" w:hAnsiTheme="minorHAnsi"/>
          <w:b/>
          <w:sz w:val="22"/>
          <w:szCs w:val="22"/>
        </w:rPr>
        <w:t>31</w:t>
      </w:r>
      <w:r w:rsidR="006E5E70" w:rsidRPr="00B3424C">
        <w:rPr>
          <w:rFonts w:asciiTheme="minorHAnsi" w:hAnsiTheme="minorHAnsi"/>
          <w:b/>
          <w:sz w:val="22"/>
          <w:szCs w:val="22"/>
        </w:rPr>
        <w:t>_</w:t>
      </w:r>
      <w:r w:rsidR="005241DB" w:rsidRPr="00B3424C">
        <w:rPr>
          <w:rFonts w:asciiTheme="minorHAnsi" w:hAnsiTheme="minorHAnsi"/>
          <w:b/>
          <w:sz w:val="22"/>
          <w:szCs w:val="22"/>
        </w:rPr>
        <w:t xml:space="preserve">. </w:t>
      </w:r>
      <w:r w:rsidR="006E5E70" w:rsidRPr="00B3424C">
        <w:rPr>
          <w:rFonts w:asciiTheme="minorHAnsi" w:hAnsiTheme="minorHAnsi"/>
          <w:b/>
          <w:sz w:val="22"/>
          <w:szCs w:val="22"/>
        </w:rPr>
        <w:t>_</w:t>
      </w:r>
      <w:r w:rsidR="00B3424C">
        <w:rPr>
          <w:rFonts w:asciiTheme="minorHAnsi" w:hAnsiTheme="minorHAnsi"/>
          <w:b/>
          <w:sz w:val="22"/>
          <w:szCs w:val="22"/>
        </w:rPr>
        <w:t>5</w:t>
      </w:r>
      <w:r w:rsidR="006E5E70" w:rsidRPr="00B3424C">
        <w:rPr>
          <w:rFonts w:asciiTheme="minorHAnsi" w:hAnsiTheme="minorHAnsi"/>
          <w:b/>
          <w:sz w:val="22"/>
          <w:szCs w:val="22"/>
        </w:rPr>
        <w:t>_</w:t>
      </w:r>
      <w:r w:rsidR="005241DB" w:rsidRPr="00B3424C">
        <w:rPr>
          <w:rFonts w:asciiTheme="minorHAnsi" w:hAnsiTheme="minorHAnsi"/>
          <w:b/>
          <w:sz w:val="22"/>
          <w:szCs w:val="22"/>
        </w:rPr>
        <w:t>.</w:t>
      </w:r>
      <w:r w:rsidR="005241DB" w:rsidRPr="00291364">
        <w:rPr>
          <w:rFonts w:asciiTheme="minorHAnsi" w:hAnsiTheme="minorHAnsi"/>
          <w:b/>
          <w:sz w:val="22"/>
          <w:szCs w:val="22"/>
        </w:rPr>
        <w:t xml:space="preserve"> 202</w:t>
      </w:r>
      <w:r w:rsidR="00B3424C">
        <w:rPr>
          <w:rFonts w:asciiTheme="minorHAnsi" w:hAnsiTheme="minorHAnsi"/>
          <w:b/>
          <w:sz w:val="22"/>
          <w:szCs w:val="22"/>
        </w:rPr>
        <w:t>4</w:t>
      </w:r>
      <w:r w:rsidR="00BE4153">
        <w:rPr>
          <w:rFonts w:asciiTheme="minorHAnsi" w:hAnsiTheme="minorHAnsi"/>
          <w:b/>
          <w:sz w:val="22"/>
          <w:szCs w:val="22"/>
        </w:rPr>
        <w:t xml:space="preserve"> </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6E5E70">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48BE1B9" w14:textId="378FC6FF"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r w:rsidR="00F07E53">
        <w:rPr>
          <w:rFonts w:asciiTheme="minorHAnsi" w:hAnsiTheme="minorHAnsi"/>
          <w:sz w:val="22"/>
          <w:szCs w:val="22"/>
        </w:rPr>
        <w:t>.</w:t>
      </w:r>
    </w:p>
    <w:p w14:paraId="1F993DB9" w14:textId="77777777"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29357F82" w14:textId="77777777" w:rsidR="0037096A" w:rsidRPr="00F90E71" w:rsidRDefault="0037096A" w:rsidP="002C3458">
      <w:pPr>
        <w:pStyle w:val="Sprotnaopomba-besedilo"/>
        <w:jc w:val="both"/>
        <w:rPr>
          <w:rFonts w:asciiTheme="minorHAnsi" w:hAnsiTheme="minorHAnsi" w:cstheme="minorHAnsi"/>
        </w:rPr>
      </w:pPr>
      <w:r w:rsidRPr="00F90E71">
        <w:rPr>
          <w:rStyle w:val="Sprotnaopomba-sklic"/>
          <w:rFonts w:asciiTheme="minorHAnsi" w:hAnsiTheme="minorHAnsi" w:cstheme="minorHAnsi"/>
        </w:rPr>
        <w:footnoteRef/>
      </w:r>
      <w:r w:rsidRPr="00F90E71">
        <w:rPr>
          <w:rFonts w:asciiTheme="minorHAnsi" w:hAnsiTheme="minorHAnsi" w:cstheme="minorHAnsi"/>
        </w:rPr>
        <w:t xml:space="preserve"> MSP je oznaka za mikro, mala in srednje velika podjetja, kot je opredeljeno v Priporočilu Komisije 2003/361/ES. Za določitev MSP mora podjetje izpolnjevati naslednja merila:</w:t>
      </w:r>
    </w:p>
    <w:p w14:paraId="0469614B"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1) zaposluje manj kot 250 ljudi, IN</w:t>
      </w:r>
    </w:p>
    <w:p w14:paraId="59C61D29"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2) letni promet ne presega 50 milijonov evrov ALI letna bilančna vsota ne presega 43 milijonov evrov</w:t>
      </w:r>
    </w:p>
  </w:footnote>
  <w:footnote w:id="2">
    <w:p w14:paraId="2059A076" w14:textId="77777777" w:rsidR="002C3458" w:rsidRPr="001A2B47" w:rsidRDefault="002C3458" w:rsidP="002C3458">
      <w:pPr>
        <w:pStyle w:val="Sprotnaopomba-besedilo"/>
        <w:rPr>
          <w:rFonts w:asciiTheme="minorHAnsi" w:hAnsiTheme="minorHAnsi"/>
        </w:rPr>
      </w:pPr>
      <w:r w:rsidRPr="00F90E71">
        <w:rPr>
          <w:rStyle w:val="Sprotnaopomba-sklic"/>
          <w:rFonts w:asciiTheme="minorHAnsi" w:hAnsiTheme="minorHAnsi" w:cstheme="minorHAnsi"/>
          <w:color w:val="000000" w:themeColor="text1"/>
        </w:rPr>
        <w:footnoteRef/>
      </w:r>
      <w:r w:rsidRPr="00F90E71">
        <w:rPr>
          <w:rFonts w:asciiTheme="minorHAnsi" w:hAnsiTheme="minorHAnsi" w:cstheme="minorHAnsi"/>
          <w:color w:val="000000" w:themeColor="text1"/>
        </w:rPr>
        <w:t xml:space="preserve"> </w:t>
      </w:r>
      <w:hyperlink r:id="rId1" w:history="1">
        <w:r w:rsidRPr="00F90E71">
          <w:rPr>
            <w:rStyle w:val="Hiperpovezava"/>
            <w:rFonts w:asciiTheme="minorHAnsi" w:hAnsiTheme="minorHAnsi" w:cstheme="minorHAnsi"/>
            <w:color w:val="000000" w:themeColor="text1"/>
          </w:rPr>
          <w:t>Obligacijski zakonik</w:t>
        </w:r>
      </w:hyperlink>
      <w:r w:rsidRPr="00F90E71">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726E1345"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AB2026">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6107521">
    <w:abstractNumId w:val="1"/>
  </w:num>
  <w:num w:numId="2" w16cid:durableId="175968369">
    <w:abstractNumId w:val="3"/>
  </w:num>
  <w:num w:numId="3" w16cid:durableId="1882860849">
    <w:abstractNumId w:val="2"/>
  </w:num>
  <w:num w:numId="4" w16cid:durableId="581112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5DD2"/>
    <w:rsid w:val="00084BF5"/>
    <w:rsid w:val="000902C6"/>
    <w:rsid w:val="000975DD"/>
    <w:rsid w:val="000A387B"/>
    <w:rsid w:val="000A59FE"/>
    <w:rsid w:val="000B48BC"/>
    <w:rsid w:val="000C3F51"/>
    <w:rsid w:val="000D0622"/>
    <w:rsid w:val="000D0DE8"/>
    <w:rsid w:val="000D3B71"/>
    <w:rsid w:val="0011218E"/>
    <w:rsid w:val="00184BAF"/>
    <w:rsid w:val="00187B83"/>
    <w:rsid w:val="00191D42"/>
    <w:rsid w:val="0019669B"/>
    <w:rsid w:val="00197354"/>
    <w:rsid w:val="001A7601"/>
    <w:rsid w:val="001B09D0"/>
    <w:rsid w:val="001B359D"/>
    <w:rsid w:val="002057A9"/>
    <w:rsid w:val="00214D46"/>
    <w:rsid w:val="00224CD2"/>
    <w:rsid w:val="002274CE"/>
    <w:rsid w:val="00230699"/>
    <w:rsid w:val="00234619"/>
    <w:rsid w:val="00267810"/>
    <w:rsid w:val="00274BB2"/>
    <w:rsid w:val="00291364"/>
    <w:rsid w:val="002B4EA3"/>
    <w:rsid w:val="002C3458"/>
    <w:rsid w:val="002E0A7A"/>
    <w:rsid w:val="002F2430"/>
    <w:rsid w:val="00304507"/>
    <w:rsid w:val="0036038F"/>
    <w:rsid w:val="00361BE4"/>
    <w:rsid w:val="0037096A"/>
    <w:rsid w:val="00375976"/>
    <w:rsid w:val="00401B6E"/>
    <w:rsid w:val="0040325B"/>
    <w:rsid w:val="0041072E"/>
    <w:rsid w:val="004337C4"/>
    <w:rsid w:val="00440847"/>
    <w:rsid w:val="0046141F"/>
    <w:rsid w:val="00464F63"/>
    <w:rsid w:val="0047683D"/>
    <w:rsid w:val="004956A3"/>
    <w:rsid w:val="004B6D5D"/>
    <w:rsid w:val="004C48C4"/>
    <w:rsid w:val="004D02A1"/>
    <w:rsid w:val="004F416E"/>
    <w:rsid w:val="004F72F7"/>
    <w:rsid w:val="0052163E"/>
    <w:rsid w:val="005241DB"/>
    <w:rsid w:val="00536F05"/>
    <w:rsid w:val="00541CA8"/>
    <w:rsid w:val="0057057E"/>
    <w:rsid w:val="00573D6B"/>
    <w:rsid w:val="00592FA9"/>
    <w:rsid w:val="005A14D0"/>
    <w:rsid w:val="005A24D1"/>
    <w:rsid w:val="005A33F6"/>
    <w:rsid w:val="005B5E76"/>
    <w:rsid w:val="005D06D7"/>
    <w:rsid w:val="005D78A4"/>
    <w:rsid w:val="00602B2D"/>
    <w:rsid w:val="006245A0"/>
    <w:rsid w:val="00644E75"/>
    <w:rsid w:val="00646226"/>
    <w:rsid w:val="00657C9F"/>
    <w:rsid w:val="0066081C"/>
    <w:rsid w:val="0066189B"/>
    <w:rsid w:val="0069430E"/>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E351F"/>
    <w:rsid w:val="00800DAC"/>
    <w:rsid w:val="0080142A"/>
    <w:rsid w:val="00813E42"/>
    <w:rsid w:val="008322D1"/>
    <w:rsid w:val="00834793"/>
    <w:rsid w:val="0083601A"/>
    <w:rsid w:val="00855041"/>
    <w:rsid w:val="008631E9"/>
    <w:rsid w:val="008700E8"/>
    <w:rsid w:val="0087025A"/>
    <w:rsid w:val="0088199A"/>
    <w:rsid w:val="008A6F57"/>
    <w:rsid w:val="008B25C4"/>
    <w:rsid w:val="008C22B4"/>
    <w:rsid w:val="008C459D"/>
    <w:rsid w:val="008C784D"/>
    <w:rsid w:val="008F3874"/>
    <w:rsid w:val="00903C01"/>
    <w:rsid w:val="009224BB"/>
    <w:rsid w:val="009345DF"/>
    <w:rsid w:val="00947EED"/>
    <w:rsid w:val="009512D0"/>
    <w:rsid w:val="009833DF"/>
    <w:rsid w:val="00996108"/>
    <w:rsid w:val="009A304F"/>
    <w:rsid w:val="009B626A"/>
    <w:rsid w:val="009D56B1"/>
    <w:rsid w:val="009D5B2A"/>
    <w:rsid w:val="009E3F98"/>
    <w:rsid w:val="00A14F9E"/>
    <w:rsid w:val="00A44843"/>
    <w:rsid w:val="00A76B56"/>
    <w:rsid w:val="00AB2026"/>
    <w:rsid w:val="00AC0D8F"/>
    <w:rsid w:val="00B3424C"/>
    <w:rsid w:val="00B4570C"/>
    <w:rsid w:val="00BA2511"/>
    <w:rsid w:val="00BD4000"/>
    <w:rsid w:val="00BD7A5D"/>
    <w:rsid w:val="00BE4153"/>
    <w:rsid w:val="00BF2AC4"/>
    <w:rsid w:val="00BF3518"/>
    <w:rsid w:val="00C226C5"/>
    <w:rsid w:val="00C90E0A"/>
    <w:rsid w:val="00CA6C8E"/>
    <w:rsid w:val="00CB09BF"/>
    <w:rsid w:val="00CB751D"/>
    <w:rsid w:val="00CB772C"/>
    <w:rsid w:val="00CF5E9A"/>
    <w:rsid w:val="00D13E7C"/>
    <w:rsid w:val="00D360FA"/>
    <w:rsid w:val="00D52B31"/>
    <w:rsid w:val="00D65D79"/>
    <w:rsid w:val="00D87D8D"/>
    <w:rsid w:val="00DB4701"/>
    <w:rsid w:val="00DC6CF4"/>
    <w:rsid w:val="00DD2A43"/>
    <w:rsid w:val="00DD529D"/>
    <w:rsid w:val="00DD7C13"/>
    <w:rsid w:val="00E03D73"/>
    <w:rsid w:val="00E05E03"/>
    <w:rsid w:val="00E06D0B"/>
    <w:rsid w:val="00E276A4"/>
    <w:rsid w:val="00E5360F"/>
    <w:rsid w:val="00E62531"/>
    <w:rsid w:val="00E66CB8"/>
    <w:rsid w:val="00E9017B"/>
    <w:rsid w:val="00ED2F82"/>
    <w:rsid w:val="00EF478D"/>
    <w:rsid w:val="00F04307"/>
    <w:rsid w:val="00F07E53"/>
    <w:rsid w:val="00F1436C"/>
    <w:rsid w:val="00F250B0"/>
    <w:rsid w:val="00F528C2"/>
    <w:rsid w:val="00F73E7D"/>
    <w:rsid w:val="00F80873"/>
    <w:rsid w:val="00F80E1F"/>
    <w:rsid w:val="00F900E8"/>
    <w:rsid w:val="00F90E71"/>
    <w:rsid w:val="00FA381F"/>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636</Words>
  <Characters>3631</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Ana Lekše</cp:lastModifiedBy>
  <cp:revision>11</cp:revision>
  <cp:lastPrinted>2018-09-26T10:19:00Z</cp:lastPrinted>
  <dcterms:created xsi:type="dcterms:W3CDTF">2023-09-06T13:55:00Z</dcterms:created>
  <dcterms:modified xsi:type="dcterms:W3CDTF">2023-10-16T12:39:00Z</dcterms:modified>
</cp:coreProperties>
</file>